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enStyleDefTable"/>
        <w:tblW w:w="9852" w:type="dxa"/>
        <w:jc w:val="center"/>
        <w:tblInd w:w="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363"/>
        <w:gridCol w:w="5489"/>
      </w:tblGrid>
      <w:tr w:rsidR="00147F40" w:rsidRPr="00832AC6" w14:paraId="5F5E76AB" w14:textId="77777777" w:rsidTr="000E06E6">
        <w:trPr>
          <w:trHeight w:val="1418"/>
          <w:jc w:val="center"/>
        </w:trPr>
        <w:tc>
          <w:tcPr>
            <w:tcW w:w="4363" w:type="dxa"/>
          </w:tcPr>
          <w:p w14:paraId="181C7330" w14:textId="026696AF" w:rsidR="00147F40" w:rsidRPr="005D191F" w:rsidRDefault="005D191F" w:rsidP="00664729">
            <w:pPr>
              <w:spacing w:before="0"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5D191F">
              <w:rPr>
                <w:rFonts w:eastAsia="Times New Roman"/>
                <w:b/>
                <w:szCs w:val="26"/>
              </w:rPr>
              <w:t>U</w:t>
            </w:r>
            <w:bookmarkStart w:id="0" w:name="_GoBack"/>
            <w:r w:rsidRPr="005D191F">
              <w:rPr>
                <w:rFonts w:eastAsia="Times New Roman"/>
                <w:b/>
                <w:szCs w:val="26"/>
              </w:rPr>
              <w:t>Ỷ</w:t>
            </w:r>
            <w:bookmarkEnd w:id="0"/>
            <w:r w:rsidRPr="005D191F">
              <w:rPr>
                <w:rFonts w:eastAsia="Times New Roman"/>
                <w:b/>
                <w:szCs w:val="26"/>
              </w:rPr>
              <w:t xml:space="preserve"> BAN NHÂN DÂN</w:t>
            </w:r>
          </w:p>
          <w:p w14:paraId="34AF7012" w14:textId="65C26AB0" w:rsidR="005D191F" w:rsidRPr="00387C2E" w:rsidRDefault="005D191F" w:rsidP="00664729">
            <w:pPr>
              <w:spacing w:before="0"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5D191F">
              <w:rPr>
                <w:rFonts w:eastAsia="Times New Roman"/>
                <w:b/>
                <w:szCs w:val="26"/>
              </w:rPr>
              <w:t>XÃ ĐẮK SẮK</w:t>
            </w:r>
          </w:p>
          <w:p w14:paraId="167BC4B8" w14:textId="36FDC9D1" w:rsidR="00147F40" w:rsidRPr="0021149F" w:rsidRDefault="00147F40" w:rsidP="00664729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387C2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A6757" wp14:editId="03A41E8B">
                      <wp:simplePos x="0" y="0"/>
                      <wp:positionH relativeFrom="column">
                        <wp:posOffset>896689</wp:posOffset>
                      </wp:positionH>
                      <wp:positionV relativeFrom="paragraph">
                        <wp:posOffset>16716</wp:posOffset>
                      </wp:positionV>
                      <wp:extent cx="848497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848497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CA47F9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6pt,1.3pt" to="13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4FSlQEAABkDAAAOAAAAZHJzL2Uyb0RvYy54bWysUsluGzEMvRfoPwi612MHQesOPM7BQXrp&#10;EiDNB9BaZgRIokApHvvvSym2G7S3onMghtsT3yM3d8fgxcFQdhgHuVospTBRoXZxHOTzz4cPayly&#10;gajBYzSDPJks77bv323m1JsbnNBrQ4JBYu7nNMiplNR3XVaTCZAXmEzkpEUKUNilsdMEM6MH390s&#10;lx+7GUknQmVy5uj9a1JuG761RpUf1mZThB8kz1aapWb31XbbDfQjQZqcOo8B/zBFABf50SvUPRQQ&#10;L+T+ggpOEWa0ZaEwdGitU6ZxYDar5R9sniZIpnFhcXK6ypT/H6z6fngk4TTvTooIgVf0VAjcOBWx&#10;wxhZQCSxqjrNKfdcvouPdPZy4t79/A01t8FLwSbB0VKoUjA5cWxKn65Km2MRioPr2/Xt509SqEuq&#10;g/7SlyiXLwaDqD+D9C5WDaCHw9dc+GUuvZTUcMQH533bo481kNE7XWPNoXG/8yQOUA+gfZULY7wp&#10;Y6+2dpVh5fTKdY/61Ki2OOvf2s63Uhf81m/dvy96+wsAAP//AwBQSwMEFAAGAAgAAAAhAHLba4fa&#10;AAAABwEAAA8AAABkcnMvZG93bnJldi54bWxMj8FOwzAQRO9I/IO1SFwq6tRUBYU4FQJy40IBcd3G&#10;SxIRr9PYbQNfz8IFjk8zmn1brCffqwONsQtsYTHPQBHXwXXcWHh5ri6uQcWE7LAPTBY+KcK6PD0p&#10;MHfhyE902KRGyQjHHC20KQ251rFuyWOch4FYsvcwekyCY6PdiEcZ9702WbbSHjuWCy0OdNdS/bHZ&#10;ewuxeqVd9TWrZ9nbZRPI7O4fH9Da87Pp9gZUoin9leFHX9ShFKdt2LOLqhdeLoxULZgVKMnN1VJe&#10;2f6yLgv937/8BgAA//8DAFBLAQItABQABgAIAAAAIQC2gziS/gAAAOEBAAATAAAAAAAAAAAAAAAA&#10;AAAAAABbQ29udGVudF9UeXBlc10ueG1sUEsBAi0AFAAGAAgAAAAhADj9If/WAAAAlAEAAAsAAAAA&#10;AAAAAAAAAAAALwEAAF9yZWxzLy5yZWxzUEsBAi0AFAAGAAgAAAAhAFnTgVKVAQAAGQMAAA4AAAAA&#10;AAAAAAAAAAAALgIAAGRycy9lMm9Eb2MueG1sUEsBAi0AFAAGAAgAAAAhAHLba4faAAAABwEAAA8A&#10;AAAAAAAAAAAAAAAA7wMAAGRycy9kb3ducmV2LnhtbFBLBQYAAAAABAAEAPMAAAD2BAAAAAA=&#10;"/>
                  </w:pict>
                </mc:Fallback>
              </mc:AlternateContent>
            </w:r>
            <w:r w:rsidRPr="00387C2E">
              <w:rPr>
                <w:rFonts w:eastAsia="Times New Roman"/>
                <w:sz w:val="28"/>
                <w:szCs w:val="28"/>
              </w:rPr>
              <w:t xml:space="preserve">Số:      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87C2E">
              <w:rPr>
                <w:rFonts w:eastAsia="Times New Roman"/>
                <w:sz w:val="28"/>
                <w:szCs w:val="28"/>
              </w:rPr>
              <w:t>/</w:t>
            </w:r>
            <w:r w:rsidR="005D191F">
              <w:rPr>
                <w:rFonts w:eastAsia="Times New Roman"/>
                <w:sz w:val="28"/>
                <w:szCs w:val="28"/>
              </w:rPr>
              <w:t>UBND-VHXH</w:t>
            </w:r>
          </w:p>
          <w:p w14:paraId="253676E0" w14:textId="1C187BD5" w:rsidR="00147F40" w:rsidRPr="00994A19" w:rsidRDefault="00147F40" w:rsidP="00664729">
            <w:pPr>
              <w:spacing w:before="0" w:after="0" w:line="240" w:lineRule="auto"/>
              <w:jc w:val="center"/>
              <w:rPr>
                <w:noProof/>
                <w:spacing w:val="-6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V/v </w:t>
            </w:r>
            <w:r w:rsidRPr="00652442">
              <w:rPr>
                <w:color w:val="000000"/>
                <w:sz w:val="24"/>
                <w:szCs w:val="24"/>
              </w:rPr>
              <w:t xml:space="preserve">tổ chức các hoạt động </w:t>
            </w:r>
            <w:r w:rsidRPr="00652442">
              <w:rPr>
                <w:bCs w:val="0"/>
                <w:color w:val="000000"/>
                <w:sz w:val="24"/>
                <w:szCs w:val="24"/>
              </w:rPr>
              <w:t xml:space="preserve">hưởng ứng </w:t>
            </w:r>
            <w:r>
              <w:rPr>
                <w:bCs w:val="0"/>
                <w:color w:val="000000"/>
                <w:sz w:val="24"/>
                <w:szCs w:val="24"/>
              </w:rPr>
              <w:br/>
            </w:r>
            <w:r w:rsidRPr="00652442">
              <w:rPr>
                <w:bCs w:val="0"/>
                <w:color w:val="000000"/>
                <w:sz w:val="24"/>
                <w:szCs w:val="24"/>
              </w:rPr>
              <w:t xml:space="preserve">Ngày hội đổi mới sáng tạo quốc gia </w:t>
            </w:r>
            <w:r>
              <w:rPr>
                <w:bCs w:val="0"/>
                <w:color w:val="000000"/>
                <w:sz w:val="24"/>
                <w:szCs w:val="24"/>
              </w:rPr>
              <w:br/>
            </w:r>
            <w:r w:rsidR="00B40763">
              <w:rPr>
                <w:bCs w:val="0"/>
                <w:color w:val="000000"/>
                <w:sz w:val="24"/>
                <w:szCs w:val="24"/>
              </w:rPr>
              <w:t>(01-10)</w:t>
            </w:r>
            <w:r w:rsidR="005B76D0">
              <w:rPr>
                <w:bCs w:val="0"/>
                <w:color w:val="000000"/>
                <w:sz w:val="24"/>
                <w:szCs w:val="24"/>
              </w:rPr>
              <w:t xml:space="preserve"> </w:t>
            </w:r>
            <w:r w:rsidRPr="00652442">
              <w:rPr>
                <w:bCs w:val="0"/>
                <w:color w:val="000000"/>
                <w:sz w:val="24"/>
                <w:szCs w:val="24"/>
              </w:rPr>
              <w:t>năm 2025</w:t>
            </w:r>
          </w:p>
        </w:tc>
        <w:tc>
          <w:tcPr>
            <w:tcW w:w="5489" w:type="dxa"/>
          </w:tcPr>
          <w:p w14:paraId="357B3369" w14:textId="77777777" w:rsidR="00147F40" w:rsidRPr="00B22116" w:rsidRDefault="00147F40" w:rsidP="00664729">
            <w:pPr>
              <w:spacing w:before="0" w:after="0" w:line="240" w:lineRule="auto"/>
              <w:ind w:left="20" w:hanging="20"/>
              <w:rPr>
                <w:rFonts w:eastAsia="Times New Roman"/>
                <w:b/>
                <w:sz w:val="25"/>
                <w:szCs w:val="25"/>
              </w:rPr>
            </w:pPr>
            <w:r w:rsidRPr="00B22116">
              <w:rPr>
                <w:rFonts w:eastAsia="Times New Roman"/>
                <w:b/>
                <w:sz w:val="25"/>
                <w:szCs w:val="25"/>
              </w:rPr>
              <w:t>CỘNG HÒA XÃ HỘI CHỦ NGHĨA VIỆT NAM</w:t>
            </w:r>
          </w:p>
          <w:p w14:paraId="52701A49" w14:textId="77777777" w:rsidR="00147F40" w:rsidRPr="00832AC6" w:rsidRDefault="00147F40" w:rsidP="0066472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32AC6">
              <w:rPr>
                <w:rFonts w:eastAsia="Times New Roman"/>
                <w:b/>
                <w:sz w:val="28"/>
                <w:szCs w:val="28"/>
              </w:rPr>
              <w:t xml:space="preserve">  Độc lập - Tự do - Hạnh phúc</w:t>
            </w:r>
          </w:p>
          <w:p w14:paraId="31AD45E0" w14:textId="4B080CDB" w:rsidR="00147F40" w:rsidRPr="00832AC6" w:rsidRDefault="00147F40" w:rsidP="0066472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61606E" wp14:editId="40BD4D1B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20320</wp:posOffset>
                      </wp:positionV>
                      <wp:extent cx="2204267" cy="0"/>
                      <wp:effectExtent l="0" t="0" r="0" b="0"/>
                      <wp:wrapNone/>
                      <wp:docPr id="106869990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42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      <w:pict>
                    <v:line w14:anchorId="171FD13B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4pt,1.6pt" to="223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gemgEAAIgDAAAOAAAAZHJzL2Uyb0RvYy54bWysU01P3DAQvSPxHyzf2WSjClC0WQ6g9oJa&#10;1MIPMM54Y2F7LNtssv+esXc3W0FVVRUXxx/vvZk3M1ndTNawLYSo0XV8uag5Ayex127T8afHrxfX&#10;nMUkXC8MOuj4DiK/WZ+frUbfQoMDmh4CIxEX29F3fEjJt1UV5QBWxAV6cPSoMFiR6Bg2VR/ESOrW&#10;VE1dX1Yjht4HlBAj3d7tH/m66CsFMv1QKkJipuOUWyprKOtzXqv1SrSbIPyg5SEN8R9ZWKEdBZ2l&#10;7kQS7DXoD1JWy4ARVVpItBUqpSUUD+RmWb9z82sQHooXKk70c5ni58nK79tb9xCoDKOPbfQPIbuY&#10;VLD5S/mxqRRrNxcLpsQkXTZN/aW5vOJMHt+qE9GHmL4BWpY3HTfaZR+iFdv7mCgYQY8QOpxCl13a&#10;Gchg436CYrqnYMvCLlMBtyawraB+9i/L3D/SKshMUdqYmVT/nXTAZhqUSflX4owuEdGlmWi1w/Cn&#10;qGk6pqr2+KPrvdds+xn7XWlEKQe1uzg7jGaep9/PhX76gdZvAAAA//8DAFBLAwQUAAYACAAAACEA&#10;J3DvH9sAAAAHAQAADwAAAGRycy9kb3ducmV2LnhtbEyOTU/DMBBE70j8B2uRuFGbUpE2xKkQHyc4&#10;hMChRzdekqjxOordJPDrWXqB49OMZl62nV0nRhxC60nD9UKBQKq8banW8PH+fLUGEaIhazpPqOEL&#10;A2zz87PMpNZP9IZjGWvBIxRSo6GJsU+lDFWDzoSF75E4+/SDM5FxqKUdzMTjrpNLpW6lMy3xQ2N6&#10;fGiwOpRHpyF5eimLfnp8/S5kIoti9HF92Gl9eTHf34GIOMe/Mvzqszrk7LT3R7JBdMxKsXrUcLME&#10;wflqlWxA7E8s80z+989/AAAA//8DAFBLAQItABQABgAIAAAAIQC2gziS/gAAAOEBAAATAAAAAAAA&#10;AAAAAAAAAAAAAABbQ29udGVudF9UeXBlc10ueG1sUEsBAi0AFAAGAAgAAAAhADj9If/WAAAAlAEA&#10;AAsAAAAAAAAAAAAAAAAALwEAAF9yZWxzLy5yZWxzUEsBAi0AFAAGAAgAAAAhAJMwaB6aAQAAiAMA&#10;AA4AAAAAAAAAAAAAAAAALgIAAGRycy9lMm9Eb2MueG1sUEsBAi0AFAAGAAgAAAAhACdw7x/bAAAA&#10;BwEAAA8AAAAAAAAAAAAAAAAA9AMAAGRycy9kb3ducmV2LnhtbFBLBQYAAAAABAAEAPMAAAD8BAAA&#10;AAA=&#10;" strokecolor="black [3040]"/>
                  </w:pict>
                </mc:Fallback>
              </mc:AlternateContent>
            </w:r>
            <w:r w:rsidR="005D191F">
              <w:rPr>
                <w:rFonts w:eastAsia="Times New Roman"/>
                <w:i/>
                <w:sz w:val="28"/>
                <w:szCs w:val="28"/>
              </w:rPr>
              <w:t>Đắk Sắk</w:t>
            </w:r>
            <w:r w:rsidRPr="00832AC6">
              <w:rPr>
                <w:rFonts w:eastAsia="Times New Roman"/>
                <w:i/>
                <w:sz w:val="28"/>
                <w:szCs w:val="28"/>
              </w:rPr>
              <w:t xml:space="preserve">, ngày     tháng </w:t>
            </w:r>
            <w:r>
              <w:rPr>
                <w:rFonts w:eastAsia="Times New Roman"/>
                <w:i/>
                <w:sz w:val="28"/>
                <w:szCs w:val="28"/>
              </w:rPr>
              <w:t>9 năm 2025</w:t>
            </w:r>
          </w:p>
        </w:tc>
      </w:tr>
    </w:tbl>
    <w:p w14:paraId="45FB6539" w14:textId="77777777" w:rsidR="00147F40" w:rsidRPr="004364F8" w:rsidRDefault="00147F40" w:rsidP="00147F40">
      <w:pPr>
        <w:spacing w:line="276" w:lineRule="auto"/>
        <w:jc w:val="both"/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p w14:paraId="58671326" w14:textId="77777777" w:rsidR="00147F40" w:rsidRPr="00D738FF" w:rsidRDefault="00147F40" w:rsidP="00147F40">
      <w:pPr>
        <w:spacing w:before="0" w:after="0" w:line="240" w:lineRule="auto"/>
        <w:rPr>
          <w:rFonts w:eastAsia="Times New Roman"/>
          <w:sz w:val="22"/>
          <w:szCs w:val="28"/>
        </w:rPr>
      </w:pPr>
    </w:p>
    <w:p w14:paraId="055671AC" w14:textId="77777777" w:rsidR="00147F40" w:rsidRPr="005B49DE" w:rsidRDefault="00147F40" w:rsidP="00147F40">
      <w:pPr>
        <w:spacing w:before="0"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5B49DE">
        <w:rPr>
          <w:rFonts w:eastAsia="Times New Roman"/>
          <w:sz w:val="28"/>
          <w:szCs w:val="28"/>
        </w:rPr>
        <w:t xml:space="preserve">  Kính gửi:</w:t>
      </w:r>
    </w:p>
    <w:p w14:paraId="6053974B" w14:textId="1436FD12" w:rsidR="00147F40" w:rsidRDefault="00147F40" w:rsidP="005B49DE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49DE">
        <w:rPr>
          <w:rFonts w:eastAsia="Times New Roman"/>
          <w:sz w:val="28"/>
          <w:szCs w:val="28"/>
        </w:rPr>
        <w:tab/>
      </w:r>
      <w:r w:rsidRPr="005B49DE">
        <w:rPr>
          <w:rFonts w:eastAsia="Times New Roman"/>
          <w:sz w:val="28"/>
          <w:szCs w:val="28"/>
        </w:rPr>
        <w:tab/>
      </w:r>
      <w:r w:rsidRPr="005B49DE">
        <w:rPr>
          <w:rFonts w:eastAsia="Times New Roman"/>
          <w:sz w:val="28"/>
          <w:szCs w:val="28"/>
        </w:rPr>
        <w:tab/>
      </w:r>
      <w:r w:rsidRPr="005B49DE">
        <w:rPr>
          <w:rFonts w:eastAsia="Times New Roman"/>
          <w:sz w:val="28"/>
          <w:szCs w:val="28"/>
        </w:rPr>
        <w:tab/>
        <w:t xml:space="preserve">    </w:t>
      </w:r>
      <w:r w:rsidR="005B49DE">
        <w:rPr>
          <w:rFonts w:eastAsia="Times New Roman"/>
          <w:sz w:val="28"/>
          <w:szCs w:val="28"/>
        </w:rPr>
        <w:tab/>
      </w:r>
      <w:r w:rsidRPr="005B49DE">
        <w:rPr>
          <w:rFonts w:eastAsia="Times New Roman"/>
          <w:sz w:val="28"/>
          <w:szCs w:val="28"/>
        </w:rPr>
        <w:t xml:space="preserve">- Các </w:t>
      </w:r>
      <w:r w:rsidR="00186CF1">
        <w:rPr>
          <w:rFonts w:eastAsia="Times New Roman"/>
          <w:sz w:val="28"/>
          <w:szCs w:val="28"/>
        </w:rPr>
        <w:t>phòng ban chuyên môn thuộc xã</w:t>
      </w:r>
      <w:r w:rsidRPr="005B49DE">
        <w:rPr>
          <w:rFonts w:eastAsia="Times New Roman"/>
          <w:sz w:val="28"/>
          <w:szCs w:val="28"/>
        </w:rPr>
        <w:t>;</w:t>
      </w:r>
    </w:p>
    <w:p w14:paraId="098D4E31" w14:textId="1DA377B7" w:rsidR="00147F40" w:rsidRPr="005B49DE" w:rsidRDefault="00186CF1" w:rsidP="005B49DE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>- Trung tâm phục vụ Hành chính công xã;</w:t>
      </w:r>
    </w:p>
    <w:p w14:paraId="0CFD5A9D" w14:textId="0E98ED46" w:rsidR="00147F40" w:rsidRDefault="00147F40" w:rsidP="005B49DE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49DE">
        <w:rPr>
          <w:rFonts w:eastAsia="Times New Roman"/>
          <w:sz w:val="28"/>
          <w:szCs w:val="28"/>
        </w:rPr>
        <w:tab/>
      </w:r>
      <w:r w:rsidRPr="005B49DE">
        <w:rPr>
          <w:rFonts w:eastAsia="Times New Roman"/>
          <w:sz w:val="28"/>
          <w:szCs w:val="28"/>
        </w:rPr>
        <w:tab/>
      </w:r>
      <w:r w:rsidRPr="005B49DE">
        <w:rPr>
          <w:rFonts w:eastAsia="Times New Roman"/>
          <w:sz w:val="28"/>
          <w:szCs w:val="28"/>
        </w:rPr>
        <w:tab/>
      </w:r>
      <w:r w:rsidRPr="005B49DE">
        <w:rPr>
          <w:rFonts w:eastAsia="Times New Roman"/>
          <w:sz w:val="28"/>
          <w:szCs w:val="28"/>
        </w:rPr>
        <w:tab/>
        <w:t xml:space="preserve">    </w:t>
      </w:r>
      <w:r w:rsidR="005B49DE">
        <w:rPr>
          <w:rFonts w:eastAsia="Times New Roman"/>
          <w:sz w:val="28"/>
          <w:szCs w:val="28"/>
        </w:rPr>
        <w:tab/>
      </w:r>
      <w:r w:rsidRPr="005B49DE">
        <w:rPr>
          <w:rFonts w:eastAsia="Times New Roman"/>
          <w:sz w:val="28"/>
          <w:szCs w:val="28"/>
        </w:rPr>
        <w:t xml:space="preserve">- </w:t>
      </w:r>
      <w:r w:rsidR="00186CF1">
        <w:rPr>
          <w:rFonts w:eastAsia="Times New Roman"/>
          <w:sz w:val="28"/>
          <w:szCs w:val="28"/>
        </w:rPr>
        <w:t>Các cơ quan hành chính sự nghiệp trên địa bàn;</w:t>
      </w:r>
    </w:p>
    <w:p w14:paraId="1BD35FC9" w14:textId="2EAF96BD" w:rsidR="00186CF1" w:rsidRPr="005B49DE" w:rsidRDefault="00186CF1" w:rsidP="005B49DE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5B49DE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Ban tự quan các thôn, bon.</w:t>
      </w:r>
    </w:p>
    <w:p w14:paraId="6E89F4F7" w14:textId="480D2F94" w:rsidR="00147F40" w:rsidRPr="005B49DE" w:rsidRDefault="00147F40" w:rsidP="005B49DE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49DE">
        <w:rPr>
          <w:rFonts w:eastAsia="Times New Roman"/>
          <w:sz w:val="28"/>
          <w:szCs w:val="28"/>
        </w:rPr>
        <w:tab/>
      </w:r>
      <w:r w:rsidRPr="005B49DE">
        <w:rPr>
          <w:rFonts w:eastAsia="Times New Roman"/>
          <w:sz w:val="28"/>
          <w:szCs w:val="28"/>
        </w:rPr>
        <w:tab/>
      </w:r>
      <w:r w:rsidRPr="005B49DE">
        <w:rPr>
          <w:rFonts w:eastAsia="Times New Roman"/>
          <w:sz w:val="28"/>
          <w:szCs w:val="28"/>
        </w:rPr>
        <w:tab/>
      </w:r>
      <w:r w:rsidRPr="005B49DE">
        <w:rPr>
          <w:rFonts w:eastAsia="Times New Roman"/>
          <w:sz w:val="28"/>
          <w:szCs w:val="28"/>
        </w:rPr>
        <w:tab/>
        <w:t xml:space="preserve">    </w:t>
      </w:r>
      <w:r w:rsidR="005B49DE">
        <w:rPr>
          <w:rFonts w:eastAsia="Times New Roman"/>
          <w:sz w:val="28"/>
          <w:szCs w:val="28"/>
        </w:rPr>
        <w:tab/>
      </w:r>
    </w:p>
    <w:p w14:paraId="3D87A4AA" w14:textId="77777777" w:rsidR="00147F40" w:rsidRPr="00D738FF" w:rsidRDefault="00147F40" w:rsidP="00A66510">
      <w:pPr>
        <w:spacing w:before="100" w:after="100" w:line="240" w:lineRule="auto"/>
        <w:ind w:firstLine="720"/>
        <w:jc w:val="center"/>
        <w:rPr>
          <w:sz w:val="20"/>
          <w:szCs w:val="28"/>
        </w:rPr>
      </w:pPr>
    </w:p>
    <w:p w14:paraId="7E6B0AFC" w14:textId="79D0224E" w:rsidR="00147F40" w:rsidRPr="005B49DE" w:rsidRDefault="00E27AC8" w:rsidP="001A533E">
      <w:pPr>
        <w:spacing w:before="80" w:after="80" w:line="271" w:lineRule="auto"/>
        <w:ind w:firstLine="720"/>
        <w:jc w:val="both"/>
        <w:rPr>
          <w:color w:val="000000"/>
          <w:sz w:val="28"/>
          <w:szCs w:val="28"/>
        </w:rPr>
      </w:pPr>
      <w:r w:rsidRPr="005B49DE">
        <w:rPr>
          <w:color w:val="000000"/>
          <w:sz w:val="28"/>
          <w:szCs w:val="28"/>
        </w:rPr>
        <w:t>Thực hiện</w:t>
      </w:r>
      <w:r w:rsidR="00147F40" w:rsidRPr="005B49DE">
        <w:rPr>
          <w:color w:val="000000"/>
          <w:sz w:val="28"/>
          <w:szCs w:val="28"/>
        </w:rPr>
        <w:t xml:space="preserve"> Công văn số</w:t>
      </w:r>
      <w:r w:rsidR="00D93A41">
        <w:rPr>
          <w:color w:val="000000"/>
          <w:sz w:val="28"/>
          <w:szCs w:val="28"/>
        </w:rPr>
        <w:t xml:space="preserve"> 1176/</w:t>
      </w:r>
      <w:r w:rsidR="00147F40" w:rsidRPr="005B49DE">
        <w:rPr>
          <w:color w:val="000000"/>
          <w:sz w:val="28"/>
          <w:szCs w:val="28"/>
        </w:rPr>
        <w:t>KHCN-</w:t>
      </w:r>
      <w:r w:rsidR="00D93A41">
        <w:rPr>
          <w:color w:val="000000"/>
          <w:sz w:val="28"/>
          <w:szCs w:val="28"/>
        </w:rPr>
        <w:t xml:space="preserve"> CN&amp;</w:t>
      </w:r>
      <w:r w:rsidR="00147F40" w:rsidRPr="005B49DE">
        <w:rPr>
          <w:color w:val="000000"/>
          <w:sz w:val="28"/>
          <w:szCs w:val="28"/>
        </w:rPr>
        <w:t xml:space="preserve">ĐMST ngày </w:t>
      </w:r>
      <w:r w:rsidR="00D93A41">
        <w:rPr>
          <w:color w:val="000000"/>
          <w:sz w:val="28"/>
          <w:szCs w:val="28"/>
        </w:rPr>
        <w:t>19</w:t>
      </w:r>
      <w:r w:rsidR="00147F40" w:rsidRPr="005B49DE">
        <w:rPr>
          <w:color w:val="000000"/>
          <w:sz w:val="28"/>
          <w:szCs w:val="28"/>
        </w:rPr>
        <w:t xml:space="preserve">/9/2025 của </w:t>
      </w:r>
      <w:r w:rsidR="00D93A41">
        <w:rPr>
          <w:color w:val="000000"/>
          <w:sz w:val="28"/>
          <w:szCs w:val="28"/>
        </w:rPr>
        <w:t>Sở</w:t>
      </w:r>
      <w:r w:rsidR="00147F40" w:rsidRPr="005B49DE">
        <w:rPr>
          <w:color w:val="000000"/>
          <w:sz w:val="28"/>
          <w:szCs w:val="28"/>
        </w:rPr>
        <w:t xml:space="preserve"> Khoa học và Công nghệ về việc </w:t>
      </w:r>
      <w:r w:rsidR="007332B9">
        <w:rPr>
          <w:color w:val="000000"/>
          <w:sz w:val="28"/>
          <w:szCs w:val="28"/>
        </w:rPr>
        <w:t>Tổ chức các hoạt động hưởng ứng</w:t>
      </w:r>
      <w:r w:rsidR="00147F40" w:rsidRPr="005B49DE">
        <w:rPr>
          <w:color w:val="000000"/>
          <w:sz w:val="28"/>
          <w:szCs w:val="28"/>
        </w:rPr>
        <w:t xml:space="preserve"> Ngày hội đổi mới sáng tạo quố</w:t>
      </w:r>
      <w:r w:rsidRPr="005B49DE">
        <w:rPr>
          <w:color w:val="000000"/>
          <w:sz w:val="28"/>
          <w:szCs w:val="28"/>
        </w:rPr>
        <w:t xml:space="preserve">c gia 01-10; </w:t>
      </w:r>
    </w:p>
    <w:p w14:paraId="58410BB7" w14:textId="728229B7" w:rsidR="00147F40" w:rsidRPr="005B49DE" w:rsidRDefault="007332B9" w:rsidP="001A533E">
      <w:pPr>
        <w:spacing w:before="80" w:after="80" w:line="271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Uỷ ban nhân dân xã</w:t>
      </w:r>
      <w:r w:rsidR="00DC7D9C" w:rsidRPr="005B49DE">
        <w:rPr>
          <w:color w:val="000000"/>
          <w:sz w:val="28"/>
          <w:szCs w:val="28"/>
        </w:rPr>
        <w:t xml:space="preserve"> </w:t>
      </w:r>
      <w:r w:rsidR="00147F40" w:rsidRPr="005B49DE">
        <w:rPr>
          <w:color w:val="000000"/>
          <w:sz w:val="28"/>
          <w:szCs w:val="28"/>
        </w:rPr>
        <w:t xml:space="preserve">đề nghị các </w:t>
      </w:r>
      <w:r>
        <w:rPr>
          <w:color w:val="000000"/>
          <w:sz w:val="28"/>
          <w:szCs w:val="28"/>
        </w:rPr>
        <w:t>phòng ban chuyên môn, Ban tự quản các thôn bon</w:t>
      </w:r>
      <w:r w:rsidR="00E27AC8" w:rsidRPr="005B49DE">
        <w:rPr>
          <w:color w:val="000000"/>
          <w:sz w:val="28"/>
          <w:szCs w:val="28"/>
        </w:rPr>
        <w:t xml:space="preserve"> và các cơ quan, đơn vị</w:t>
      </w:r>
      <w:r w:rsidR="00147F40" w:rsidRPr="005B49DE">
        <w:rPr>
          <w:color w:val="000000"/>
          <w:sz w:val="28"/>
          <w:szCs w:val="28"/>
        </w:rPr>
        <w:t xml:space="preserve"> liên quan phối hợp tổ chức thực hiện các hoạt động hưởng ứng </w:t>
      </w:r>
      <w:r w:rsidR="00595E80" w:rsidRPr="005B49DE">
        <w:rPr>
          <w:color w:val="000000"/>
          <w:sz w:val="28"/>
          <w:szCs w:val="28"/>
        </w:rPr>
        <w:t xml:space="preserve">chào mừng </w:t>
      </w:r>
      <w:r w:rsidR="00147F40" w:rsidRPr="005B49DE">
        <w:rPr>
          <w:color w:val="000000"/>
          <w:sz w:val="28"/>
          <w:szCs w:val="28"/>
        </w:rPr>
        <w:t xml:space="preserve">Ngày hội Đổi mới sáng tạo quốc gia </w:t>
      </w:r>
      <w:r w:rsidR="00595E80" w:rsidRPr="005B49DE">
        <w:rPr>
          <w:color w:val="000000"/>
          <w:sz w:val="28"/>
          <w:szCs w:val="28"/>
        </w:rPr>
        <w:t xml:space="preserve">(01-10) </w:t>
      </w:r>
      <w:r w:rsidR="00147F40" w:rsidRPr="005B49DE">
        <w:rPr>
          <w:color w:val="000000"/>
          <w:sz w:val="28"/>
          <w:szCs w:val="28"/>
        </w:rPr>
        <w:t xml:space="preserve">năm 2025 trên địa bàn </w:t>
      </w:r>
      <w:r>
        <w:rPr>
          <w:color w:val="000000"/>
          <w:sz w:val="28"/>
          <w:szCs w:val="28"/>
        </w:rPr>
        <w:t>xã</w:t>
      </w:r>
      <w:r w:rsidR="00147F40" w:rsidRPr="005B49DE">
        <w:rPr>
          <w:color w:val="000000"/>
          <w:sz w:val="28"/>
          <w:szCs w:val="28"/>
        </w:rPr>
        <w:t>, cụ thể như sau:</w:t>
      </w:r>
    </w:p>
    <w:p w14:paraId="307C31ED" w14:textId="7884AD53" w:rsidR="007E12BF" w:rsidRPr="005B49DE" w:rsidRDefault="008E32AF" w:rsidP="001A533E">
      <w:pPr>
        <w:pStyle w:val="Title"/>
        <w:spacing w:before="80" w:after="80" w:line="271" w:lineRule="auto"/>
        <w:ind w:firstLine="720"/>
        <w:jc w:val="both"/>
        <w:rPr>
          <w:rFonts w:ascii="Times New Roman" w:hAnsi="Times New Roman"/>
          <w:b w:val="0"/>
          <w:szCs w:val="28"/>
        </w:rPr>
      </w:pPr>
      <w:r w:rsidRPr="005B49DE">
        <w:rPr>
          <w:rFonts w:ascii="Times New Roman" w:hAnsi="Times New Roman"/>
          <w:bCs/>
          <w:szCs w:val="28"/>
        </w:rPr>
        <w:t>1</w:t>
      </w:r>
      <w:r w:rsidR="007E12BF" w:rsidRPr="005B49DE">
        <w:rPr>
          <w:rFonts w:ascii="Times New Roman" w:hAnsi="Times New Roman"/>
          <w:bCs/>
          <w:szCs w:val="28"/>
        </w:rPr>
        <w:t xml:space="preserve">) </w:t>
      </w:r>
      <w:r w:rsidR="00DA5A38">
        <w:rPr>
          <w:rFonts w:ascii="Times New Roman" w:hAnsi="Times New Roman"/>
          <w:szCs w:val="28"/>
        </w:rPr>
        <w:t>Các phòng ban chuyên môn</w:t>
      </w:r>
      <w:r w:rsidR="00E7020C">
        <w:rPr>
          <w:rFonts w:ascii="Times New Roman" w:hAnsi="Times New Roman"/>
          <w:szCs w:val="28"/>
        </w:rPr>
        <w:t xml:space="preserve">, </w:t>
      </w:r>
      <w:r w:rsidR="003941E5">
        <w:rPr>
          <w:rFonts w:ascii="Times New Roman" w:hAnsi="Times New Roman"/>
          <w:szCs w:val="28"/>
        </w:rPr>
        <w:t>Trung tâm phục vụ Hành chính công</w:t>
      </w:r>
    </w:p>
    <w:p w14:paraId="27942DB6" w14:textId="2E002221" w:rsidR="007E12BF" w:rsidRPr="005B49DE" w:rsidRDefault="007E12BF" w:rsidP="001A533E">
      <w:pPr>
        <w:shd w:val="clear" w:color="auto" w:fill="FFFFFF"/>
        <w:spacing w:before="80" w:after="80" w:line="271" w:lineRule="auto"/>
        <w:ind w:firstLine="720"/>
        <w:jc w:val="both"/>
        <w:rPr>
          <w:b/>
          <w:bCs/>
          <w:sz w:val="28"/>
          <w:szCs w:val="28"/>
        </w:rPr>
      </w:pPr>
      <w:r w:rsidRPr="005B49DE">
        <w:rPr>
          <w:sz w:val="28"/>
          <w:szCs w:val="28"/>
        </w:rPr>
        <w:t xml:space="preserve">- </w:t>
      </w:r>
      <w:r w:rsidR="005E46D9">
        <w:rPr>
          <w:sz w:val="28"/>
          <w:szCs w:val="28"/>
        </w:rPr>
        <w:t>Phối hợp</w:t>
      </w:r>
      <w:r w:rsidRPr="005B49DE">
        <w:rPr>
          <w:sz w:val="28"/>
          <w:szCs w:val="28"/>
        </w:rPr>
        <w:t xml:space="preserve"> thông tin, tuyên truyền về chủ đề và nội dung của </w:t>
      </w:r>
      <w:r w:rsidRPr="005B49DE">
        <w:rPr>
          <w:sz w:val="28"/>
          <w:szCs w:val="28"/>
        </w:rPr>
        <w:br/>
      </w:r>
      <w:r w:rsidRPr="005B49DE">
        <w:rPr>
          <w:bCs/>
          <w:sz w:val="28"/>
          <w:szCs w:val="28"/>
        </w:rPr>
        <w:t>Ngày hội đổi mới sáng tạo quốc gia năm 2025</w:t>
      </w:r>
      <w:r w:rsidRPr="005B49DE">
        <w:rPr>
          <w:sz w:val="28"/>
          <w:szCs w:val="28"/>
        </w:rPr>
        <w:t xml:space="preserve">; treo băng rôn, khẩu hiệu chào mừng chào mừng với chủ đề </w:t>
      </w:r>
      <w:r w:rsidRPr="005B49DE">
        <w:rPr>
          <w:b/>
          <w:bCs/>
          <w:sz w:val="28"/>
          <w:szCs w:val="28"/>
        </w:rPr>
        <w:t>“</w:t>
      </w:r>
      <w:r w:rsidR="00737C96" w:rsidRPr="005B49DE">
        <w:rPr>
          <w:b/>
          <w:bCs/>
          <w:sz w:val="28"/>
          <w:szCs w:val="28"/>
        </w:rPr>
        <w:t>đổi mới sáng tạo toàn dân - động lực phát triển quốc gia</w:t>
      </w:r>
      <w:r w:rsidRPr="005B49DE">
        <w:rPr>
          <w:b/>
          <w:bCs/>
          <w:sz w:val="28"/>
          <w:szCs w:val="28"/>
        </w:rPr>
        <w:t>”</w:t>
      </w:r>
      <w:r w:rsidRPr="005B49DE">
        <w:rPr>
          <w:bCs/>
          <w:sz w:val="28"/>
          <w:szCs w:val="28"/>
        </w:rPr>
        <w:t xml:space="preserve"> </w:t>
      </w:r>
      <w:r w:rsidRPr="005B49DE">
        <w:rPr>
          <w:sz w:val="28"/>
          <w:szCs w:val="28"/>
        </w:rPr>
        <w:t>và khẩu hiệu</w:t>
      </w:r>
      <w:r w:rsidR="002F7C1B" w:rsidRPr="005B49DE">
        <w:rPr>
          <w:sz w:val="28"/>
          <w:szCs w:val="28"/>
        </w:rPr>
        <w:t xml:space="preserve"> </w:t>
      </w:r>
      <w:r w:rsidRPr="005B49DE">
        <w:rPr>
          <w:b/>
          <w:sz w:val="28"/>
          <w:szCs w:val="28"/>
        </w:rPr>
        <w:t>“Nhiệt liệt chào mừng Ngày hội đổi mới sáng tạo quốc gia 01-10”</w:t>
      </w:r>
      <w:r w:rsidRPr="005B49DE">
        <w:rPr>
          <w:sz w:val="28"/>
          <w:szCs w:val="28"/>
        </w:rPr>
        <w:t xml:space="preserve"> tại trụ sở làm việc và chạy khẩu hiệu tuyên truyền trên các trang thông tin điện tử của cơ quan, đơn vị </w:t>
      </w:r>
      <w:r w:rsidRPr="005B49DE">
        <w:rPr>
          <w:b/>
          <w:bCs/>
          <w:i/>
          <w:sz w:val="28"/>
          <w:szCs w:val="28"/>
        </w:rPr>
        <w:t>từ ngày 2</w:t>
      </w:r>
      <w:r w:rsidR="00E8247B">
        <w:rPr>
          <w:b/>
          <w:bCs/>
          <w:i/>
          <w:sz w:val="28"/>
          <w:szCs w:val="28"/>
        </w:rPr>
        <w:t>5</w:t>
      </w:r>
      <w:r w:rsidRPr="005B49DE">
        <w:rPr>
          <w:b/>
          <w:bCs/>
          <w:i/>
          <w:sz w:val="28"/>
          <w:szCs w:val="28"/>
        </w:rPr>
        <w:t>/9/2025 đến hết ngày 05/10/2025.</w:t>
      </w:r>
    </w:p>
    <w:p w14:paraId="54B4534E" w14:textId="72E67FDE" w:rsidR="005E46D9" w:rsidRPr="005B49DE" w:rsidRDefault="007E12BF" w:rsidP="00C33681">
      <w:pPr>
        <w:shd w:val="clear" w:color="auto" w:fill="FFFFFF"/>
        <w:spacing w:before="80" w:after="80" w:line="271" w:lineRule="auto"/>
        <w:ind w:firstLine="720"/>
        <w:jc w:val="both"/>
        <w:rPr>
          <w:bCs/>
          <w:sz w:val="28"/>
          <w:szCs w:val="28"/>
        </w:rPr>
      </w:pPr>
      <w:r w:rsidRPr="005B49DE">
        <w:rPr>
          <w:sz w:val="28"/>
          <w:szCs w:val="28"/>
        </w:rPr>
        <w:t xml:space="preserve">- Tổ chức các hoạt động phù hợp, thiết thực, hiệu quả chào mừng </w:t>
      </w:r>
      <w:r w:rsidRPr="005B49DE">
        <w:rPr>
          <w:bCs/>
          <w:sz w:val="28"/>
          <w:szCs w:val="28"/>
        </w:rPr>
        <w:t>Ngày hội đổi mới sáng tạo quốc gia năm 2025</w:t>
      </w:r>
      <w:r w:rsidRPr="005B49DE">
        <w:rPr>
          <w:sz w:val="28"/>
          <w:szCs w:val="28"/>
        </w:rPr>
        <w:t xml:space="preserve">; phổ biến, tuyên truyền các chủ trương, đường lối, chính sách đột phá của Đảng, Nhà nước về phát triển </w:t>
      </w:r>
      <w:r w:rsidR="005E46D9">
        <w:rPr>
          <w:sz w:val="28"/>
          <w:szCs w:val="28"/>
        </w:rPr>
        <w:t>khoa học công nghệ</w:t>
      </w:r>
      <w:r w:rsidRPr="005B49DE">
        <w:rPr>
          <w:sz w:val="28"/>
          <w:szCs w:val="28"/>
        </w:rPr>
        <w:t xml:space="preserve">, </w:t>
      </w:r>
      <w:r w:rsidR="005E46D9">
        <w:rPr>
          <w:sz w:val="28"/>
          <w:szCs w:val="28"/>
        </w:rPr>
        <w:t>đổi mới sáng tạo</w:t>
      </w:r>
      <w:r w:rsidRPr="005B49DE">
        <w:rPr>
          <w:b/>
          <w:sz w:val="28"/>
          <w:szCs w:val="28"/>
        </w:rPr>
        <w:t xml:space="preserve"> </w:t>
      </w:r>
      <w:r w:rsidRPr="005B49DE">
        <w:rPr>
          <w:sz w:val="28"/>
          <w:szCs w:val="28"/>
        </w:rPr>
        <w:t xml:space="preserve">và </w:t>
      </w:r>
      <w:r w:rsidR="005E46D9">
        <w:rPr>
          <w:sz w:val="28"/>
          <w:szCs w:val="28"/>
        </w:rPr>
        <w:t>chuyển đổi số</w:t>
      </w:r>
      <w:r w:rsidRPr="005B49DE">
        <w:rPr>
          <w:sz w:val="28"/>
          <w:szCs w:val="28"/>
        </w:rPr>
        <w:t xml:space="preserve"> tại Nghị quyết số 57-NQ/TW ngày 22/12/2024 của Bộ Chính</w:t>
      </w:r>
      <w:r w:rsidRPr="005B49DE">
        <w:rPr>
          <w:b/>
          <w:sz w:val="28"/>
          <w:szCs w:val="28"/>
        </w:rPr>
        <w:t xml:space="preserve"> </w:t>
      </w:r>
      <w:r w:rsidRPr="005B49DE">
        <w:rPr>
          <w:sz w:val="28"/>
          <w:szCs w:val="28"/>
        </w:rPr>
        <w:t xml:space="preserve">trị; Luật Khoa học, công nghệ và </w:t>
      </w:r>
      <w:r w:rsidR="005E46D9">
        <w:rPr>
          <w:sz w:val="28"/>
          <w:szCs w:val="28"/>
        </w:rPr>
        <w:t>đổi mới sáng tạo</w:t>
      </w:r>
      <w:r w:rsidRPr="005B49DE">
        <w:rPr>
          <w:sz w:val="28"/>
          <w:szCs w:val="28"/>
        </w:rPr>
        <w:t xml:space="preserve"> năm 2025 và các quy định mới được</w:t>
      </w:r>
      <w:r w:rsidRPr="005B49DE">
        <w:rPr>
          <w:b/>
          <w:sz w:val="28"/>
          <w:szCs w:val="28"/>
        </w:rPr>
        <w:t xml:space="preserve"> </w:t>
      </w:r>
      <w:r w:rsidRPr="005B49DE">
        <w:rPr>
          <w:sz w:val="28"/>
          <w:szCs w:val="28"/>
        </w:rPr>
        <w:t xml:space="preserve">ban hành trong lĩnh vực </w:t>
      </w:r>
      <w:r w:rsidR="005E46D9">
        <w:rPr>
          <w:sz w:val="28"/>
          <w:szCs w:val="28"/>
        </w:rPr>
        <w:t>khoa học công nghệ</w:t>
      </w:r>
      <w:r w:rsidR="005E46D9" w:rsidRPr="005B49DE">
        <w:rPr>
          <w:sz w:val="28"/>
          <w:szCs w:val="28"/>
        </w:rPr>
        <w:t xml:space="preserve">, </w:t>
      </w:r>
      <w:r w:rsidR="005E46D9">
        <w:rPr>
          <w:sz w:val="28"/>
          <w:szCs w:val="28"/>
        </w:rPr>
        <w:t>đổi mới sáng tạo</w:t>
      </w:r>
      <w:r w:rsidR="005E46D9" w:rsidRPr="005B49DE">
        <w:rPr>
          <w:b/>
          <w:sz w:val="28"/>
          <w:szCs w:val="28"/>
        </w:rPr>
        <w:t xml:space="preserve"> </w:t>
      </w:r>
      <w:r w:rsidR="005E46D9" w:rsidRPr="005B49DE">
        <w:rPr>
          <w:sz w:val="28"/>
          <w:szCs w:val="28"/>
        </w:rPr>
        <w:t xml:space="preserve">và </w:t>
      </w:r>
      <w:r w:rsidR="005E46D9">
        <w:rPr>
          <w:sz w:val="28"/>
          <w:szCs w:val="28"/>
        </w:rPr>
        <w:t>chuyển đổi số</w:t>
      </w:r>
      <w:r w:rsidR="005E46D9" w:rsidRPr="005B49DE">
        <w:rPr>
          <w:sz w:val="28"/>
          <w:szCs w:val="28"/>
        </w:rPr>
        <w:t xml:space="preserve"> </w:t>
      </w:r>
      <w:r w:rsidRPr="005B49DE">
        <w:rPr>
          <w:bCs/>
          <w:sz w:val="28"/>
          <w:szCs w:val="28"/>
        </w:rPr>
        <w:t>cho công chức, viên chức và người lao động tại cơ quan, đơn vị và địa phương.</w:t>
      </w:r>
      <w:r w:rsidR="00CA6863">
        <w:rPr>
          <w:bCs/>
          <w:sz w:val="28"/>
          <w:szCs w:val="28"/>
        </w:rPr>
        <w:t xml:space="preserve">  </w:t>
      </w:r>
    </w:p>
    <w:p w14:paraId="630B383B" w14:textId="63AE0E5C" w:rsidR="00E7020C" w:rsidRDefault="00E7020C" w:rsidP="001A533E">
      <w:pPr>
        <w:shd w:val="clear" w:color="auto" w:fill="FFFFFF"/>
        <w:spacing w:before="80" w:after="80" w:line="271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2, </w:t>
      </w:r>
      <w:r w:rsidRPr="00E7020C">
        <w:rPr>
          <w:b/>
          <w:bCs/>
          <w:sz w:val="28"/>
          <w:szCs w:val="28"/>
        </w:rPr>
        <w:t>Các cơ quan hành chính sự nghiệp trên địa bàn</w:t>
      </w:r>
    </w:p>
    <w:p w14:paraId="780893C9" w14:textId="492FD353" w:rsidR="00E7020C" w:rsidRPr="00E7020C" w:rsidRDefault="00E7020C" w:rsidP="00E7020C">
      <w:pPr>
        <w:shd w:val="clear" w:color="auto" w:fill="FFFFFF"/>
        <w:spacing w:before="80" w:after="80" w:line="271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Phối hợp</w:t>
      </w:r>
      <w:r w:rsidRPr="005B49DE">
        <w:rPr>
          <w:sz w:val="28"/>
          <w:szCs w:val="28"/>
        </w:rPr>
        <w:t xml:space="preserve"> thông tin, tuyên truyền về chủ đề và nội dung củ</w:t>
      </w:r>
      <w:r w:rsidR="00C26426">
        <w:rPr>
          <w:sz w:val="28"/>
          <w:szCs w:val="28"/>
        </w:rPr>
        <w:t xml:space="preserve">a </w:t>
      </w:r>
      <w:r w:rsidRPr="005B49DE">
        <w:rPr>
          <w:bCs/>
          <w:sz w:val="28"/>
          <w:szCs w:val="28"/>
        </w:rPr>
        <w:t>Ngày hội đổi mới sáng tạo quốc gia năm 2025</w:t>
      </w:r>
      <w:r w:rsidRPr="005B49DE">
        <w:rPr>
          <w:sz w:val="28"/>
          <w:szCs w:val="28"/>
        </w:rPr>
        <w:t xml:space="preserve">; treo băng rôn, khẩu hiệu chào mừng chào mừng </w:t>
      </w:r>
      <w:r w:rsidRPr="005B49DE">
        <w:rPr>
          <w:sz w:val="28"/>
          <w:szCs w:val="28"/>
        </w:rPr>
        <w:lastRenderedPageBreak/>
        <w:t xml:space="preserve">tại trụ sở làm việc và chạy khẩu hiệu tuyên truyền trên các trang thông tin điện tử của cơ quan, đơn vị </w:t>
      </w:r>
      <w:r w:rsidRPr="005B49DE">
        <w:rPr>
          <w:b/>
          <w:bCs/>
          <w:i/>
          <w:sz w:val="28"/>
          <w:szCs w:val="28"/>
        </w:rPr>
        <w:t>từ ngày 2</w:t>
      </w:r>
      <w:r w:rsidR="00E8247B">
        <w:rPr>
          <w:b/>
          <w:bCs/>
          <w:i/>
          <w:sz w:val="28"/>
          <w:szCs w:val="28"/>
        </w:rPr>
        <w:t>5</w:t>
      </w:r>
      <w:r w:rsidRPr="005B49DE">
        <w:rPr>
          <w:b/>
          <w:bCs/>
          <w:i/>
          <w:sz w:val="28"/>
          <w:szCs w:val="28"/>
        </w:rPr>
        <w:t>/9/2025 đến hết ngày 05/10/2025.</w:t>
      </w:r>
    </w:p>
    <w:p w14:paraId="43875475" w14:textId="7120A5F7" w:rsidR="007E12BF" w:rsidRPr="005B49DE" w:rsidRDefault="00E7020C" w:rsidP="001A533E">
      <w:pPr>
        <w:shd w:val="clear" w:color="auto" w:fill="FFFFFF"/>
        <w:spacing w:before="80" w:after="80" w:line="271" w:lineRule="auto"/>
        <w:ind w:firstLine="720"/>
        <w:jc w:val="both"/>
        <w:rPr>
          <w:rStyle w:val="fontstyle01"/>
          <w:b/>
          <w:sz w:val="28"/>
          <w:szCs w:val="28"/>
        </w:rPr>
      </w:pPr>
      <w:r>
        <w:rPr>
          <w:rStyle w:val="fontstyle01"/>
          <w:b/>
          <w:color w:val="auto"/>
          <w:sz w:val="28"/>
          <w:szCs w:val="28"/>
        </w:rPr>
        <w:t>3</w:t>
      </w:r>
      <w:r w:rsidR="001A533E">
        <w:rPr>
          <w:rStyle w:val="fontstyle01"/>
          <w:b/>
          <w:color w:val="auto"/>
          <w:sz w:val="28"/>
          <w:szCs w:val="28"/>
        </w:rPr>
        <w:t>)</w:t>
      </w:r>
      <w:r w:rsidR="007E12BF" w:rsidRPr="005B49DE">
        <w:rPr>
          <w:rStyle w:val="fontstyle01"/>
          <w:b/>
          <w:color w:val="auto"/>
          <w:sz w:val="28"/>
          <w:szCs w:val="28"/>
        </w:rPr>
        <w:t xml:space="preserve"> </w:t>
      </w:r>
      <w:r w:rsidR="00DA5A38">
        <w:rPr>
          <w:rStyle w:val="fontstyle01"/>
          <w:b/>
          <w:color w:val="auto"/>
          <w:sz w:val="28"/>
          <w:szCs w:val="28"/>
        </w:rPr>
        <w:t>Phòng Văn hoá – Xã hội</w:t>
      </w:r>
    </w:p>
    <w:p w14:paraId="39BFE991" w14:textId="608C92F6" w:rsidR="007E12BF" w:rsidRPr="005B49DE" w:rsidRDefault="007E12BF" w:rsidP="001A533E">
      <w:pPr>
        <w:shd w:val="clear" w:color="auto" w:fill="FFFFFF"/>
        <w:spacing w:before="80" w:after="80" w:line="271" w:lineRule="auto"/>
        <w:ind w:firstLine="720"/>
        <w:jc w:val="both"/>
        <w:rPr>
          <w:b/>
          <w:bCs/>
          <w:sz w:val="28"/>
          <w:szCs w:val="28"/>
        </w:rPr>
      </w:pPr>
      <w:r w:rsidRPr="005B49DE">
        <w:rPr>
          <w:rStyle w:val="fontstyle21"/>
          <w:i w:val="0"/>
          <w:iCs w:val="0"/>
        </w:rPr>
        <w:t xml:space="preserve">- </w:t>
      </w:r>
      <w:r w:rsidR="00DA5A38">
        <w:rPr>
          <w:rStyle w:val="fontstyle21"/>
          <w:i w:val="0"/>
          <w:iCs w:val="0"/>
        </w:rPr>
        <w:t xml:space="preserve">Chỉ đạo công tác </w:t>
      </w:r>
      <w:r w:rsidRPr="005B49DE">
        <w:rPr>
          <w:rStyle w:val="fontstyle21"/>
          <w:i w:val="0"/>
          <w:iCs w:val="0"/>
        </w:rPr>
        <w:t xml:space="preserve"> tuyên truyền bằng hình thức chạy chữ khẩu hiệu </w:t>
      </w:r>
      <w:r w:rsidRPr="005B49DE">
        <w:rPr>
          <w:b/>
          <w:bCs/>
          <w:sz w:val="28"/>
          <w:szCs w:val="28"/>
        </w:rPr>
        <w:t>“Nhiệt liệt chào mừng Ngày hội đổi mới sáng tạo quốc gia 01-10”</w:t>
      </w:r>
      <w:r w:rsidRPr="005B49DE">
        <w:rPr>
          <w:bCs/>
          <w:sz w:val="28"/>
          <w:szCs w:val="28"/>
        </w:rPr>
        <w:t xml:space="preserve"> từ</w:t>
      </w:r>
      <w:r w:rsidR="00E8247B">
        <w:rPr>
          <w:bCs/>
          <w:sz w:val="28"/>
          <w:szCs w:val="28"/>
        </w:rPr>
        <w:t xml:space="preserve"> ngày 25</w:t>
      </w:r>
      <w:r w:rsidRPr="005B49DE">
        <w:rPr>
          <w:bCs/>
          <w:sz w:val="28"/>
          <w:szCs w:val="28"/>
        </w:rPr>
        <w:t xml:space="preserve">/9/2025 đến hết ngày 05/10/2025 </w:t>
      </w:r>
      <w:r w:rsidR="00DA5A38">
        <w:rPr>
          <w:rStyle w:val="fontstyle21"/>
          <w:i w:val="0"/>
          <w:iCs w:val="0"/>
        </w:rPr>
        <w:t>bằng bảng Led tại trụ sở Uỷ ban nhân dân xã.</w:t>
      </w:r>
    </w:p>
    <w:p w14:paraId="4349C0A1" w14:textId="4C568D8E" w:rsidR="00DA5A38" w:rsidRDefault="007E12BF" w:rsidP="00DA5A38">
      <w:pPr>
        <w:shd w:val="clear" w:color="auto" w:fill="FFFFFF"/>
        <w:spacing w:before="80" w:after="80" w:line="271" w:lineRule="auto"/>
        <w:ind w:firstLine="720"/>
        <w:jc w:val="both"/>
        <w:rPr>
          <w:bCs/>
          <w:sz w:val="28"/>
          <w:szCs w:val="28"/>
        </w:rPr>
      </w:pPr>
      <w:r w:rsidRPr="005B49DE">
        <w:rPr>
          <w:rStyle w:val="fontstyle21"/>
          <w:i w:val="0"/>
          <w:iCs w:val="0"/>
        </w:rPr>
        <w:t>- Phối hợp với Sở Khoa học và Công nghệ thực hiện đưa tin, bài tuyên</w:t>
      </w:r>
      <w:r w:rsidRPr="005B49DE">
        <w:rPr>
          <w:sz w:val="28"/>
          <w:szCs w:val="28"/>
        </w:rPr>
        <w:t xml:space="preserve"> </w:t>
      </w:r>
      <w:r w:rsidRPr="005B49DE">
        <w:rPr>
          <w:rStyle w:val="fontstyle21"/>
          <w:i w:val="0"/>
          <w:iCs w:val="0"/>
        </w:rPr>
        <w:t>truyền các sự kiện, hoạt động khoa học, công nghệ và đổi mới sáng tạo</w:t>
      </w:r>
      <w:r w:rsidR="00DA5A38">
        <w:rPr>
          <w:rStyle w:val="fontstyle21"/>
          <w:i w:val="0"/>
          <w:iCs w:val="0"/>
        </w:rPr>
        <w:t>, chỉ đạo đài truyền thanh cơ sở</w:t>
      </w:r>
      <w:r w:rsidRPr="005B49DE">
        <w:rPr>
          <w:rStyle w:val="fontstyle21"/>
          <w:i w:val="0"/>
          <w:iCs w:val="0"/>
        </w:rPr>
        <w:t xml:space="preserve"> </w:t>
      </w:r>
      <w:r w:rsidR="00DA5A38">
        <w:rPr>
          <w:rStyle w:val="fontstyle21"/>
          <w:i w:val="0"/>
          <w:iCs w:val="0"/>
        </w:rPr>
        <w:t>tiếp sóng</w:t>
      </w:r>
      <w:r w:rsidRPr="005B49DE">
        <w:rPr>
          <w:rStyle w:val="fontstyle21"/>
          <w:i w:val="0"/>
          <w:iCs w:val="0"/>
        </w:rPr>
        <w:t xml:space="preserve"> </w:t>
      </w:r>
      <w:r w:rsidR="00DA5A38">
        <w:rPr>
          <w:rStyle w:val="fontstyle21"/>
          <w:i w:val="0"/>
          <w:iCs w:val="0"/>
        </w:rPr>
        <w:t>các chương trình của Đài phát thanh và truyền hình tỉ</w:t>
      </w:r>
      <w:r w:rsidR="00CA6863">
        <w:rPr>
          <w:rStyle w:val="fontstyle21"/>
          <w:i w:val="0"/>
          <w:iCs w:val="0"/>
        </w:rPr>
        <w:t>nh L</w:t>
      </w:r>
      <w:r w:rsidR="00DA5A38">
        <w:rPr>
          <w:rStyle w:val="fontstyle21"/>
          <w:i w:val="0"/>
          <w:iCs w:val="0"/>
        </w:rPr>
        <w:t xml:space="preserve">âm Đồng </w:t>
      </w:r>
      <w:r w:rsidRPr="005B49DE">
        <w:rPr>
          <w:sz w:val="28"/>
          <w:szCs w:val="28"/>
        </w:rPr>
        <w:t xml:space="preserve">chào mừng </w:t>
      </w:r>
      <w:r w:rsidRPr="005B49DE">
        <w:rPr>
          <w:bCs/>
          <w:sz w:val="28"/>
          <w:szCs w:val="28"/>
        </w:rPr>
        <w:t>Ngày hội đổi mới sáng tạo quốc gia năm 2025.</w:t>
      </w:r>
    </w:p>
    <w:p w14:paraId="6ADD79C6" w14:textId="65805659" w:rsidR="00E7020C" w:rsidRDefault="00E7020C" w:rsidP="00E7020C">
      <w:pPr>
        <w:shd w:val="clear" w:color="auto" w:fill="FFFFFF"/>
        <w:spacing w:before="80" w:after="80" w:line="271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B49DE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Ban tự quản các thôn, bon</w:t>
      </w:r>
      <w:r w:rsidRPr="005B49DE">
        <w:rPr>
          <w:b/>
          <w:sz w:val="28"/>
          <w:szCs w:val="28"/>
        </w:rPr>
        <w:t xml:space="preserve"> </w:t>
      </w:r>
    </w:p>
    <w:p w14:paraId="004F16BB" w14:textId="385D8309" w:rsidR="00E7020C" w:rsidRPr="00E7020C" w:rsidRDefault="00E7020C" w:rsidP="00E7020C">
      <w:pPr>
        <w:shd w:val="clear" w:color="auto" w:fill="FFFFFF"/>
        <w:spacing w:before="80" w:after="80" w:line="271" w:lineRule="auto"/>
        <w:ind w:firstLine="720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>Thực hiện t</w:t>
      </w:r>
      <w:r w:rsidRPr="005B49DE">
        <w:rPr>
          <w:sz w:val="28"/>
          <w:szCs w:val="28"/>
        </w:rPr>
        <w:t xml:space="preserve">reo băng rôn, khẩu hiệu tuyên truyền </w:t>
      </w:r>
      <w:r>
        <w:rPr>
          <w:sz w:val="28"/>
          <w:szCs w:val="28"/>
        </w:rPr>
        <w:t>tại cổng chào, nhà văn hoá các thôn, bon</w:t>
      </w:r>
      <w:r w:rsidRPr="005B49DE">
        <w:rPr>
          <w:sz w:val="28"/>
          <w:szCs w:val="28"/>
        </w:rPr>
        <w:t xml:space="preserve"> </w:t>
      </w:r>
      <w:r w:rsidRPr="005B49DE">
        <w:rPr>
          <w:b/>
          <w:bCs/>
          <w:i/>
          <w:sz w:val="28"/>
          <w:szCs w:val="28"/>
        </w:rPr>
        <w:t>từ</w:t>
      </w:r>
      <w:r w:rsidR="00E8247B">
        <w:rPr>
          <w:b/>
          <w:bCs/>
          <w:i/>
          <w:sz w:val="28"/>
          <w:szCs w:val="28"/>
        </w:rPr>
        <w:t xml:space="preserve"> ngày 25</w:t>
      </w:r>
      <w:r w:rsidRPr="005B49DE">
        <w:rPr>
          <w:b/>
          <w:bCs/>
          <w:i/>
          <w:sz w:val="28"/>
          <w:szCs w:val="28"/>
        </w:rPr>
        <w:t>/9/2025 đến hết ngày 05/10/2025.</w:t>
      </w:r>
    </w:p>
    <w:p w14:paraId="50E32607" w14:textId="5A2ED254" w:rsidR="007E12BF" w:rsidRPr="00C50E3A" w:rsidRDefault="00C33681" w:rsidP="00C33681">
      <w:pPr>
        <w:shd w:val="clear" w:color="auto" w:fill="FFFFFF"/>
        <w:spacing w:before="80" w:after="80" w:line="271" w:lineRule="auto"/>
        <w:ind w:firstLine="720"/>
        <w:jc w:val="both"/>
        <w:rPr>
          <w:rStyle w:val="fontstyle21"/>
          <w:bCs/>
          <w:i w:val="0"/>
          <w:iCs w:val="0"/>
          <w:color w:val="auto"/>
        </w:rPr>
      </w:pPr>
      <w:r>
        <w:rPr>
          <w:rFonts w:eastAsia="Times New Roman"/>
          <w:sz w:val="28"/>
          <w:szCs w:val="28"/>
        </w:rPr>
        <w:t>Uỷ ban nhân dân xã đề nghị</w:t>
      </w:r>
      <w:r w:rsidR="007E12BF" w:rsidRPr="005B49DE">
        <w:rPr>
          <w:rStyle w:val="fontstyle01"/>
          <w:sz w:val="28"/>
          <w:szCs w:val="28"/>
        </w:rPr>
        <w:t xml:space="preserve"> các cơ quan, đơn vị, </w:t>
      </w:r>
      <w:r>
        <w:rPr>
          <w:rStyle w:val="fontstyle01"/>
          <w:sz w:val="28"/>
          <w:szCs w:val="28"/>
        </w:rPr>
        <w:t>Ban tự quản thôn</w:t>
      </w:r>
      <w:r w:rsidR="00FF4EF1" w:rsidRPr="005B49DE">
        <w:rPr>
          <w:rStyle w:val="fontstyle01"/>
          <w:sz w:val="28"/>
          <w:szCs w:val="28"/>
        </w:rPr>
        <w:t xml:space="preserve"> quan tâm phối hợp</w:t>
      </w:r>
      <w:r w:rsidR="007E12BF" w:rsidRPr="005B49DE">
        <w:rPr>
          <w:rStyle w:val="fontstyle01"/>
          <w:sz w:val="28"/>
          <w:szCs w:val="28"/>
        </w:rPr>
        <w:t xml:space="preserve"> triể</w:t>
      </w:r>
      <w:r>
        <w:rPr>
          <w:rStyle w:val="fontstyle01"/>
          <w:sz w:val="28"/>
          <w:szCs w:val="28"/>
        </w:rPr>
        <w:t>n khai, thực hiện đúng thời gian quy định./.</w:t>
      </w:r>
    </w:p>
    <w:p w14:paraId="3121C544" w14:textId="77777777" w:rsidR="00147F40" w:rsidRPr="00387C2E" w:rsidRDefault="00147F40" w:rsidP="00147F40">
      <w:pPr>
        <w:widowControl w:val="0"/>
        <w:spacing w:before="0" w:after="0" w:line="240" w:lineRule="auto"/>
        <w:ind w:firstLine="567"/>
        <w:jc w:val="both"/>
        <w:rPr>
          <w:sz w:val="10"/>
          <w:szCs w:val="10"/>
          <w:lang w:val="es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7"/>
        <w:gridCol w:w="4741"/>
      </w:tblGrid>
      <w:tr w:rsidR="00147F40" w:rsidRPr="002C51E9" w14:paraId="0FBA346F" w14:textId="77777777" w:rsidTr="000E06E6">
        <w:tc>
          <w:tcPr>
            <w:tcW w:w="4457" w:type="dxa"/>
          </w:tcPr>
          <w:p w14:paraId="77999219" w14:textId="77777777" w:rsidR="00147F40" w:rsidRPr="002C51E9" w:rsidRDefault="00147F40" w:rsidP="000E06E6">
            <w:pPr>
              <w:spacing w:before="0" w:after="0" w:line="240" w:lineRule="auto"/>
              <w:jc w:val="both"/>
              <w:rPr>
                <w:b/>
                <w:i/>
                <w:sz w:val="24"/>
              </w:rPr>
            </w:pPr>
            <w:r w:rsidRPr="002C51E9">
              <w:rPr>
                <w:b/>
                <w:i/>
                <w:sz w:val="24"/>
              </w:rPr>
              <w:t>Nơi nhận:</w:t>
            </w:r>
          </w:p>
          <w:p w14:paraId="22522DCA" w14:textId="1EA5A38B" w:rsidR="00147F40" w:rsidRDefault="00147F40" w:rsidP="000E06E6">
            <w:pPr>
              <w:spacing w:before="0" w:after="0" w:line="240" w:lineRule="auto"/>
              <w:jc w:val="both"/>
              <w:rPr>
                <w:sz w:val="22"/>
              </w:rPr>
            </w:pPr>
            <w:r w:rsidRPr="002C51E9">
              <w:rPr>
                <w:sz w:val="22"/>
              </w:rPr>
              <w:t xml:space="preserve">- </w:t>
            </w:r>
            <w:r>
              <w:rPr>
                <w:sz w:val="22"/>
              </w:rPr>
              <w:t>Như trên</w:t>
            </w:r>
            <w:r w:rsidRPr="002C51E9">
              <w:rPr>
                <w:sz w:val="22"/>
              </w:rPr>
              <w:t>;</w:t>
            </w:r>
          </w:p>
          <w:p w14:paraId="45B363C4" w14:textId="1FD5ED95" w:rsidR="00147F40" w:rsidRDefault="00147F40" w:rsidP="000E06E6">
            <w:pPr>
              <w:spacing w:before="0" w:after="0" w:line="240" w:lineRule="auto"/>
              <w:jc w:val="both"/>
              <w:rPr>
                <w:sz w:val="22"/>
              </w:rPr>
            </w:pPr>
            <w:r w:rsidRPr="002C51E9">
              <w:rPr>
                <w:sz w:val="22"/>
              </w:rPr>
              <w:t xml:space="preserve">- </w:t>
            </w:r>
            <w:r w:rsidR="00C33681">
              <w:rPr>
                <w:sz w:val="22"/>
              </w:rPr>
              <w:t>CT, các PCT UBND xã</w:t>
            </w:r>
            <w:r w:rsidRPr="002C51E9">
              <w:rPr>
                <w:sz w:val="22"/>
              </w:rPr>
              <w:t>;</w:t>
            </w:r>
          </w:p>
          <w:p w14:paraId="6D084012" w14:textId="5EEA1256" w:rsidR="00C33681" w:rsidRPr="002C51E9" w:rsidRDefault="00C33681" w:rsidP="000E06E6">
            <w:pPr>
              <w:spacing w:before="0"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Lãnh đạo phòng VHXH;</w:t>
            </w:r>
          </w:p>
          <w:p w14:paraId="0E0737B0" w14:textId="328BD10E" w:rsidR="00147F40" w:rsidRPr="00652442" w:rsidRDefault="00147F40" w:rsidP="00C33681">
            <w:pPr>
              <w:spacing w:before="0" w:after="0" w:line="240" w:lineRule="auto"/>
              <w:jc w:val="both"/>
              <w:rPr>
                <w:b/>
                <w:sz w:val="24"/>
              </w:rPr>
            </w:pPr>
            <w:r w:rsidRPr="002C51E9">
              <w:rPr>
                <w:sz w:val="22"/>
              </w:rPr>
              <w:t xml:space="preserve">- Lưu: VT, </w:t>
            </w:r>
            <w:r w:rsidR="00C33681">
              <w:rPr>
                <w:sz w:val="22"/>
              </w:rPr>
              <w:t>VHXH.</w:t>
            </w:r>
          </w:p>
        </w:tc>
        <w:tc>
          <w:tcPr>
            <w:tcW w:w="4741" w:type="dxa"/>
          </w:tcPr>
          <w:p w14:paraId="45F01A7A" w14:textId="441D9BD9" w:rsidR="00147F40" w:rsidRPr="005B3894" w:rsidRDefault="000B09AB" w:rsidP="000E06E6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TM. UỶ BAN NHÂN DÂN</w:t>
            </w:r>
          </w:p>
          <w:p w14:paraId="2B7CC451" w14:textId="1895A888" w:rsidR="00147F40" w:rsidRDefault="000B09AB" w:rsidP="000E06E6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KT. CHỦ TỊCH</w:t>
            </w:r>
          </w:p>
          <w:p w14:paraId="406F317D" w14:textId="23D00472" w:rsidR="000B09AB" w:rsidRPr="005B3894" w:rsidRDefault="000B09AB" w:rsidP="000E06E6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PHÓ CHỦ TỊCH</w:t>
            </w:r>
          </w:p>
          <w:p w14:paraId="258B3914" w14:textId="77777777" w:rsidR="00147F40" w:rsidRDefault="00147F40" w:rsidP="005B76D0">
            <w:pPr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</w:p>
          <w:p w14:paraId="3FF888F6" w14:textId="77777777" w:rsidR="005B76D0" w:rsidRDefault="005B76D0" w:rsidP="005B76D0">
            <w:pPr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</w:p>
          <w:p w14:paraId="03F69C11" w14:textId="77777777" w:rsidR="00AB1C15" w:rsidRPr="005B3894" w:rsidRDefault="00AB1C15" w:rsidP="005B76D0">
            <w:pPr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</w:p>
          <w:p w14:paraId="6919698A" w14:textId="77777777" w:rsidR="00147F40" w:rsidRDefault="00147F40" w:rsidP="000E06E6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4477334" w14:textId="77777777" w:rsidR="005B76D0" w:rsidRPr="005B3894" w:rsidRDefault="005B76D0" w:rsidP="000E06E6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EF2B298" w14:textId="167F084A" w:rsidR="00147F40" w:rsidRPr="00302A33" w:rsidRDefault="000B09AB" w:rsidP="000E06E6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Y Thoa</w:t>
            </w:r>
          </w:p>
        </w:tc>
      </w:tr>
    </w:tbl>
    <w:p w14:paraId="6CA3A3AB" w14:textId="77777777" w:rsidR="00147F40" w:rsidRDefault="00147F40" w:rsidP="00147F40"/>
    <w:p w14:paraId="5CCACDBB" w14:textId="77777777" w:rsidR="006452D4" w:rsidRDefault="006452D4"/>
    <w:sectPr w:rsidR="006452D4" w:rsidSect="00664729">
      <w:headerReference w:type="even" r:id="rId8"/>
      <w:headerReference w:type="default" r:id="rId9"/>
      <w:pgSz w:w="11907" w:h="16840" w:code="9"/>
      <w:pgMar w:top="1138" w:right="1138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9AE26" w14:textId="77777777" w:rsidR="00176B52" w:rsidRDefault="00176B52" w:rsidP="00147F40">
      <w:pPr>
        <w:spacing w:before="0" w:after="0" w:line="240" w:lineRule="auto"/>
      </w:pPr>
      <w:r>
        <w:separator/>
      </w:r>
    </w:p>
  </w:endnote>
  <w:endnote w:type="continuationSeparator" w:id="0">
    <w:p w14:paraId="5F386B58" w14:textId="77777777" w:rsidR="00176B52" w:rsidRDefault="00176B52" w:rsidP="00147F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GlyphLess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0A295" w14:textId="77777777" w:rsidR="00176B52" w:rsidRDefault="00176B52" w:rsidP="00147F40">
      <w:pPr>
        <w:spacing w:before="0" w:after="0" w:line="240" w:lineRule="auto"/>
      </w:pPr>
      <w:r>
        <w:separator/>
      </w:r>
    </w:p>
  </w:footnote>
  <w:footnote w:type="continuationSeparator" w:id="0">
    <w:p w14:paraId="22A6D7C5" w14:textId="77777777" w:rsidR="00176B52" w:rsidRDefault="00176B52" w:rsidP="00147F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19409" w14:textId="77777777" w:rsidR="009A301C" w:rsidRPr="00387C2E" w:rsidRDefault="001B72C5" w:rsidP="00FC401E">
    <w:pPr>
      <w:pStyle w:val="Header"/>
      <w:jc w:val="center"/>
      <w:rPr>
        <w:sz w:val="28"/>
        <w:szCs w:val="28"/>
      </w:rPr>
    </w:pPr>
    <w:r w:rsidRPr="00387C2E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7888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57B554" w14:textId="3D6C8ABC" w:rsidR="00147F40" w:rsidRDefault="00147F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7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5ED7AD" w14:textId="77777777" w:rsidR="00147F40" w:rsidRDefault="00147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40"/>
    <w:rsid w:val="000830C4"/>
    <w:rsid w:val="000B09AB"/>
    <w:rsid w:val="000D49C0"/>
    <w:rsid w:val="00113752"/>
    <w:rsid w:val="001141D9"/>
    <w:rsid w:val="0013013E"/>
    <w:rsid w:val="00147F40"/>
    <w:rsid w:val="00170757"/>
    <w:rsid w:val="00176B52"/>
    <w:rsid w:val="00186CF1"/>
    <w:rsid w:val="00195476"/>
    <w:rsid w:val="001A533E"/>
    <w:rsid w:val="001B72C5"/>
    <w:rsid w:val="001E3F60"/>
    <w:rsid w:val="0027250E"/>
    <w:rsid w:val="002C2D45"/>
    <w:rsid w:val="002F7C1B"/>
    <w:rsid w:val="0036496B"/>
    <w:rsid w:val="003770FE"/>
    <w:rsid w:val="003919E3"/>
    <w:rsid w:val="00392390"/>
    <w:rsid w:val="003941E5"/>
    <w:rsid w:val="003C496D"/>
    <w:rsid w:val="004476A1"/>
    <w:rsid w:val="004B32EE"/>
    <w:rsid w:val="00521F78"/>
    <w:rsid w:val="0054351F"/>
    <w:rsid w:val="00567DA7"/>
    <w:rsid w:val="00595E80"/>
    <w:rsid w:val="005B3BCF"/>
    <w:rsid w:val="005B49DE"/>
    <w:rsid w:val="005B76D0"/>
    <w:rsid w:val="005B7C6F"/>
    <w:rsid w:val="005D191F"/>
    <w:rsid w:val="005E46D9"/>
    <w:rsid w:val="00634BED"/>
    <w:rsid w:val="006452D4"/>
    <w:rsid w:val="00645DDB"/>
    <w:rsid w:val="00664729"/>
    <w:rsid w:val="006B284B"/>
    <w:rsid w:val="006F568E"/>
    <w:rsid w:val="007332B9"/>
    <w:rsid w:val="00737C96"/>
    <w:rsid w:val="00771F04"/>
    <w:rsid w:val="00792325"/>
    <w:rsid w:val="007E12BF"/>
    <w:rsid w:val="0084652E"/>
    <w:rsid w:val="008D176A"/>
    <w:rsid w:val="008D57B0"/>
    <w:rsid w:val="008E32AF"/>
    <w:rsid w:val="00901840"/>
    <w:rsid w:val="00935820"/>
    <w:rsid w:val="00981BFC"/>
    <w:rsid w:val="009A301C"/>
    <w:rsid w:val="009B6BE8"/>
    <w:rsid w:val="009D4236"/>
    <w:rsid w:val="00A66510"/>
    <w:rsid w:val="00AB1C15"/>
    <w:rsid w:val="00B34C18"/>
    <w:rsid w:val="00B40763"/>
    <w:rsid w:val="00BD48C7"/>
    <w:rsid w:val="00C26426"/>
    <w:rsid w:val="00C33681"/>
    <w:rsid w:val="00C37D7B"/>
    <w:rsid w:val="00C50E3A"/>
    <w:rsid w:val="00C64A2A"/>
    <w:rsid w:val="00CA6863"/>
    <w:rsid w:val="00CD397D"/>
    <w:rsid w:val="00D042A2"/>
    <w:rsid w:val="00D352E1"/>
    <w:rsid w:val="00D738FF"/>
    <w:rsid w:val="00D93A41"/>
    <w:rsid w:val="00DA5A38"/>
    <w:rsid w:val="00DC7D9C"/>
    <w:rsid w:val="00E218C2"/>
    <w:rsid w:val="00E2507C"/>
    <w:rsid w:val="00E27AC8"/>
    <w:rsid w:val="00E7020C"/>
    <w:rsid w:val="00E8247B"/>
    <w:rsid w:val="00F30191"/>
    <w:rsid w:val="00F3080E"/>
    <w:rsid w:val="00FA64DA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8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Segoe UI"/>
        <w:bCs/>
        <w:iCs/>
        <w:color w:val="212529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F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 w:line="312" w:lineRule="auto"/>
    </w:pPr>
    <w:rPr>
      <w:rFonts w:cs="Times New Roman"/>
      <w:bCs w:val="0"/>
      <w:iCs w:val="0"/>
      <w:color w:val="auto"/>
      <w:kern w:val="0"/>
      <w:sz w:val="26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F40"/>
    <w:pPr>
      <w:tabs>
        <w:tab w:val="center" w:pos="7143"/>
        <w:tab w:val="right" w:pos="14287"/>
      </w:tabs>
      <w:spacing w:after="0" w:line="240" w:lineRule="auto"/>
    </w:pPr>
    <w:rPr>
      <w:color w:val="00000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47F40"/>
    <w:rPr>
      <w:rFonts w:cs="Times New Roman"/>
      <w:bCs w:val="0"/>
      <w:iCs w:val="0"/>
      <w:color w:val="000000"/>
      <w:kern w:val="0"/>
      <w:sz w:val="22"/>
      <w:szCs w:val="22"/>
      <w14:ligatures w14:val="none"/>
    </w:rPr>
  </w:style>
  <w:style w:type="table" w:customStyle="1" w:styleId="GenStyleDefTable">
    <w:name w:val="GenStyleDefTable"/>
    <w:rsid w:val="00147F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Times New Roman"/>
      <w:bCs w:val="0"/>
      <w:iCs w:val="0"/>
      <w:color w:val="auto"/>
      <w:kern w:val="0"/>
      <w:sz w:val="20"/>
      <w:szCs w:val="22"/>
      <w:lang w:bidi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qFormat/>
    <w:rsid w:val="00147F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jc w:val="center"/>
    </w:pPr>
    <w:rPr>
      <w:rFonts w:ascii="VNI-Times" w:eastAsia="Times New Roman" w:hAnsi="VNI-Times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47F40"/>
    <w:rPr>
      <w:rFonts w:ascii="VNI-Times" w:eastAsia="Times New Roman" w:hAnsi="VNI-Times" w:cs="Times New Roman"/>
      <w:b/>
      <w:bCs w:val="0"/>
      <w:iCs w:val="0"/>
      <w:color w:val="auto"/>
      <w:kern w:val="0"/>
      <w:szCs w:val="20"/>
      <w14:ligatures w14:val="none"/>
    </w:rPr>
  </w:style>
  <w:style w:type="character" w:customStyle="1" w:styleId="fontstyle01">
    <w:name w:val="fontstyle01"/>
    <w:qFormat/>
    <w:rsid w:val="00147F40"/>
    <w:rPr>
      <w:rFonts w:ascii="GlyphLessFont" w:hAnsi="GlyphLessFont" w:hint="default"/>
      <w:b w:val="0"/>
      <w:bCs/>
      <w:i w:val="0"/>
      <w:iCs/>
      <w:color w:val="000000"/>
      <w:sz w:val="26"/>
      <w:szCs w:val="26"/>
      <w:lang w:val="en-US" w:eastAsia="en-US" w:bidi="ar-SA"/>
    </w:rPr>
  </w:style>
  <w:style w:type="character" w:customStyle="1" w:styleId="fontstyle21">
    <w:name w:val="fontstyle21"/>
    <w:rsid w:val="00147F40"/>
    <w:rPr>
      <w:rFonts w:ascii="Times New Roman" w:hAnsi="Times New Roman" w:cs="Times New Roman" w:hint="default"/>
      <w:b w:val="0"/>
      <w:bCs/>
      <w:i/>
      <w:iCs w:val="0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47F4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F40"/>
    <w:rPr>
      <w:rFonts w:cs="Times New Roman"/>
      <w:bCs w:val="0"/>
      <w:iCs w:val="0"/>
      <w:color w:val="auto"/>
      <w:kern w:val="0"/>
      <w:sz w:val="26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Segoe UI"/>
        <w:bCs/>
        <w:iCs/>
        <w:color w:val="212529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F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 w:line="312" w:lineRule="auto"/>
    </w:pPr>
    <w:rPr>
      <w:rFonts w:cs="Times New Roman"/>
      <w:bCs w:val="0"/>
      <w:iCs w:val="0"/>
      <w:color w:val="auto"/>
      <w:kern w:val="0"/>
      <w:sz w:val="26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F40"/>
    <w:pPr>
      <w:tabs>
        <w:tab w:val="center" w:pos="7143"/>
        <w:tab w:val="right" w:pos="14287"/>
      </w:tabs>
      <w:spacing w:after="0" w:line="240" w:lineRule="auto"/>
    </w:pPr>
    <w:rPr>
      <w:color w:val="00000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47F40"/>
    <w:rPr>
      <w:rFonts w:cs="Times New Roman"/>
      <w:bCs w:val="0"/>
      <w:iCs w:val="0"/>
      <w:color w:val="000000"/>
      <w:kern w:val="0"/>
      <w:sz w:val="22"/>
      <w:szCs w:val="22"/>
      <w14:ligatures w14:val="none"/>
    </w:rPr>
  </w:style>
  <w:style w:type="table" w:customStyle="1" w:styleId="GenStyleDefTable">
    <w:name w:val="GenStyleDefTable"/>
    <w:rsid w:val="00147F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Times New Roman"/>
      <w:bCs w:val="0"/>
      <w:iCs w:val="0"/>
      <w:color w:val="auto"/>
      <w:kern w:val="0"/>
      <w:sz w:val="20"/>
      <w:szCs w:val="22"/>
      <w:lang w:bidi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qFormat/>
    <w:rsid w:val="00147F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jc w:val="center"/>
    </w:pPr>
    <w:rPr>
      <w:rFonts w:ascii="VNI-Times" w:eastAsia="Times New Roman" w:hAnsi="VNI-Times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47F40"/>
    <w:rPr>
      <w:rFonts w:ascii="VNI-Times" w:eastAsia="Times New Roman" w:hAnsi="VNI-Times" w:cs="Times New Roman"/>
      <w:b/>
      <w:bCs w:val="0"/>
      <w:iCs w:val="0"/>
      <w:color w:val="auto"/>
      <w:kern w:val="0"/>
      <w:szCs w:val="20"/>
      <w14:ligatures w14:val="none"/>
    </w:rPr>
  </w:style>
  <w:style w:type="character" w:customStyle="1" w:styleId="fontstyle01">
    <w:name w:val="fontstyle01"/>
    <w:qFormat/>
    <w:rsid w:val="00147F40"/>
    <w:rPr>
      <w:rFonts w:ascii="GlyphLessFont" w:hAnsi="GlyphLessFont" w:hint="default"/>
      <w:b w:val="0"/>
      <w:bCs/>
      <w:i w:val="0"/>
      <w:iCs/>
      <w:color w:val="000000"/>
      <w:sz w:val="26"/>
      <w:szCs w:val="26"/>
      <w:lang w:val="en-US" w:eastAsia="en-US" w:bidi="ar-SA"/>
    </w:rPr>
  </w:style>
  <w:style w:type="character" w:customStyle="1" w:styleId="fontstyle21">
    <w:name w:val="fontstyle21"/>
    <w:rsid w:val="00147F40"/>
    <w:rPr>
      <w:rFonts w:ascii="Times New Roman" w:hAnsi="Times New Roman" w:cs="Times New Roman" w:hint="default"/>
      <w:b w:val="0"/>
      <w:bCs/>
      <w:i/>
      <w:iCs w:val="0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47F4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F40"/>
    <w:rPr>
      <w:rFonts w:cs="Times New Roman"/>
      <w:bCs w:val="0"/>
      <w:iCs w:val="0"/>
      <w:color w:val="auto"/>
      <w:kern w:val="0"/>
      <w:sz w:val="26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117F-B2F2-4CB1-A974-24E8CC77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 le</dc:creator>
  <cp:lastModifiedBy>Admin</cp:lastModifiedBy>
  <cp:revision>2</cp:revision>
  <dcterms:created xsi:type="dcterms:W3CDTF">2025-09-30T08:08:00Z</dcterms:created>
  <dcterms:modified xsi:type="dcterms:W3CDTF">2025-09-30T08:08:00Z</dcterms:modified>
</cp:coreProperties>
</file>